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F64BC" w14:textId="77777777" w:rsidR="008A5167" w:rsidRDefault="008A5167" w:rsidP="008A5167">
      <w:pPr>
        <w:jc w:val="center"/>
      </w:pPr>
    </w:p>
    <w:p w14:paraId="1B52F42A" w14:textId="14C77D88" w:rsidR="008A5167" w:rsidRPr="008A5167" w:rsidRDefault="008A5167" w:rsidP="008A5167">
      <w:pPr>
        <w:jc w:val="center"/>
        <w:rPr>
          <w:b/>
          <w:bCs/>
        </w:rPr>
      </w:pPr>
      <w:r>
        <w:rPr>
          <w:b/>
          <w:bCs/>
        </w:rPr>
        <w:t>Leadership styles and behaviors</w:t>
      </w:r>
    </w:p>
    <w:p w14:paraId="0544CB9C" w14:textId="0F286262" w:rsidR="008A5167" w:rsidRPr="001D5AAF" w:rsidRDefault="008A5167" w:rsidP="008A5167">
      <w:pPr>
        <w:jc w:val="center"/>
      </w:pPr>
      <w:r w:rsidRPr="001D5AAF">
        <w:t>Student’s name</w:t>
      </w:r>
    </w:p>
    <w:p w14:paraId="3B43E5A8" w14:textId="77777777" w:rsidR="008A5167" w:rsidRPr="001D5AAF" w:rsidRDefault="008A5167" w:rsidP="008A5167">
      <w:pPr>
        <w:jc w:val="center"/>
      </w:pPr>
      <w:r w:rsidRPr="001D5AAF">
        <w:t>Instructor’s name</w:t>
      </w:r>
    </w:p>
    <w:p w14:paraId="36CE2A89" w14:textId="77777777" w:rsidR="008A5167" w:rsidRPr="001D5AAF" w:rsidRDefault="008A5167" w:rsidP="008A5167">
      <w:pPr>
        <w:jc w:val="center"/>
      </w:pPr>
      <w:r w:rsidRPr="001D5AAF">
        <w:t xml:space="preserve">Course number </w:t>
      </w:r>
    </w:p>
    <w:p w14:paraId="1E428EB5" w14:textId="77777777" w:rsidR="008A5167" w:rsidRPr="001D5AAF" w:rsidRDefault="008A5167" w:rsidP="008A5167">
      <w:pPr>
        <w:jc w:val="center"/>
      </w:pPr>
      <w:r w:rsidRPr="001D5AAF">
        <w:t>Section number</w:t>
      </w:r>
    </w:p>
    <w:p w14:paraId="7A696D6C" w14:textId="77777777" w:rsidR="008A5167" w:rsidRPr="001D5AAF" w:rsidRDefault="008A5167" w:rsidP="008A5167">
      <w:pPr>
        <w:jc w:val="center"/>
      </w:pPr>
      <w:r w:rsidRPr="001D5AAF">
        <w:t>Institution affiliation</w:t>
      </w:r>
    </w:p>
    <w:p w14:paraId="3997C6DD" w14:textId="553817AB" w:rsidR="008A5167" w:rsidRDefault="008A5167" w:rsidP="008A5167">
      <w:pPr>
        <w:jc w:val="center"/>
      </w:pPr>
      <w:r w:rsidRPr="001D5AAF">
        <w:t>Date</w:t>
      </w:r>
    </w:p>
    <w:p w14:paraId="63F0CC1E" w14:textId="27D3824D" w:rsidR="00CA1EA1" w:rsidRDefault="00CA1EA1">
      <w:pPr>
        <w:spacing w:line="259" w:lineRule="auto"/>
        <w:ind w:left="0"/>
      </w:pPr>
      <w:r>
        <w:br w:type="page"/>
      </w:r>
    </w:p>
    <w:p w14:paraId="0935A55C" w14:textId="77777777" w:rsidR="00AB18B2" w:rsidRPr="008A5167" w:rsidRDefault="00AB18B2" w:rsidP="00AB18B2">
      <w:pPr>
        <w:jc w:val="center"/>
        <w:rPr>
          <w:b/>
          <w:bCs/>
        </w:rPr>
      </w:pPr>
      <w:r>
        <w:rPr>
          <w:b/>
          <w:bCs/>
        </w:rPr>
        <w:lastRenderedPageBreak/>
        <w:t>Leadership styles and behaviors</w:t>
      </w:r>
    </w:p>
    <w:p w14:paraId="3A9BD4A1" w14:textId="77777777" w:rsidR="00AB18B2" w:rsidRDefault="00AB18B2" w:rsidP="0088034D">
      <w:r>
        <w:t>Government executives, executives, and employees in major corporations and organizations often make critical choices and predict good results in meeting their targets. Each day, decisions are taken to give a directive, resolve a problem, sustain a financial outlook or cope with a series of failures (Fries et al. 2020). The most key thing is to make the right judgment imaginable, one that everybody knows and contributes to good results. Leadership involves making the right call.</w:t>
      </w:r>
    </w:p>
    <w:p w14:paraId="783A90EC" w14:textId="2E7828D7" w:rsidR="00CA1EA1" w:rsidRDefault="00AB18B2" w:rsidP="0088034D">
      <w:r>
        <w:t>Therefore, to deal with or fix some problem or financial outlook, it is highly advised to handle less and lead more. This study focuses on leadership types and their relation to financial outlook. Leaders often use this as motivation for their supporters. Leadership plays a vital position in maintaining strong performance. For instance, followers who are mindful of the link between a firm's performance and the goals and principles of the firm or organization improve their attempts to contribute favorably to the goals of the firm or organization. Leadership plays a key role in defining an organization's culture. According to this journal, there are various types of leadership namely;</w:t>
      </w:r>
    </w:p>
    <w:p w14:paraId="35D685D4" w14:textId="3D5020F1" w:rsidR="00D32BF5" w:rsidRDefault="0088034D" w:rsidP="0088034D">
      <w:r w:rsidRPr="0088034D">
        <w:t xml:space="preserve">Transactional leadership, according to (Ghafoor, et al., 2011), lets adherents determine individual roles to accomplish organizational objectives. According to </w:t>
      </w:r>
      <w:proofErr w:type="spellStart"/>
      <w:r w:rsidRPr="0088034D">
        <w:t>Darawong</w:t>
      </w:r>
      <w:proofErr w:type="spellEnd"/>
      <w:r w:rsidRPr="0088034D">
        <w:t xml:space="preserve"> (2020), a transactional leader establishes priorities and goals to ensure success; they collaborate clearly and blend assets with executive collaboration to accomplish goals that effectively empower workers. Previous studies, such as (Anwar &amp; Ghafoor, 2017) and (Othman &amp; Abdullah, 2016), </w:t>
      </w:r>
      <w:r w:rsidRPr="0088034D">
        <w:lastRenderedPageBreak/>
        <w:t>showed that transactional leadership positively affects employee perceptions and behaviors. Recent studies (Asgari et al. 2020) also showed a close correlation between OCB and transactional leadership.</w:t>
      </w:r>
    </w:p>
    <w:p w14:paraId="460C98E3" w14:textId="23106647" w:rsidR="0088034D" w:rsidRDefault="0088034D" w:rsidP="0088034D">
      <w:r w:rsidRPr="0088034D">
        <w:t>Charismatic leadership: According to Prabhu et al. (2020), charismatic leadership is characterized as a person influenced by icons, stories and photos to accomplish exceptional results. The visionary chief recognizes his supporters' promising future. Furthermore, inspirational leaders will prove their loyalty to some degree. Previous analysis, like (Anwar &amp; Qadir, 2017), has linked inspirational leadership to organizational performance.</w:t>
      </w:r>
    </w:p>
    <w:p w14:paraId="7D9A2717" w14:textId="77777777" w:rsidR="00C6621C" w:rsidRDefault="00C6621C" w:rsidP="00C6621C">
      <w:r w:rsidRPr="00C6621C">
        <w:t>Test results are explored and formed with themes created from research model and research questions. The key goal of this work is to examine the importance of successful leadership style in planning ministry financial outlook. When viewing the partnership between transition managing people during financial outlook, the idealized impact characteristic of the leader as counseling, and information sharing and participatory administration are helpful in sponsoring corporate success, culminating in successful management during financial outlook.</w:t>
      </w:r>
    </w:p>
    <w:p w14:paraId="45F3EFE6" w14:textId="67F35894" w:rsidR="0088034D" w:rsidRPr="00C6621C" w:rsidRDefault="0088034D" w:rsidP="00C6621C">
      <w:pPr>
        <w:jc w:val="center"/>
      </w:pPr>
      <w:r w:rsidRPr="0088034D">
        <w:rPr>
          <w:b/>
          <w:bCs/>
        </w:rPr>
        <w:t>Conclusion</w:t>
      </w:r>
    </w:p>
    <w:p w14:paraId="781C8F12" w14:textId="77777777" w:rsidR="0088034D" w:rsidRPr="0088034D" w:rsidRDefault="0088034D" w:rsidP="0088034D">
      <w:r w:rsidRPr="0088034D">
        <w:t xml:space="preserve">The rapid transformations in the economy and other macroenvironment conditions and some negativities within the company framework can draw the management into exceptional circumstances called "Financial Outlook'.' When considering that the financial outlook is the circumstances that may be impacted </w:t>
      </w:r>
      <w:r w:rsidRPr="0088034D">
        <w:lastRenderedPageBreak/>
        <w:t>and even end the organization's operations and existence, the requisite steps must be taken appropriately.</w:t>
      </w:r>
    </w:p>
    <w:p w14:paraId="1767DDFA" w14:textId="1DDA8AD4" w:rsidR="0088034D" w:rsidRDefault="0088034D" w:rsidP="0088034D">
      <w:r w:rsidRPr="0088034D">
        <w:t>This study mainly addressed the relationship between Erbil's leadership style, financial outlook, and also examined whether association between certain leadership features and financial outlook.</w:t>
      </w:r>
    </w:p>
    <w:p w14:paraId="640CA907" w14:textId="72D0A657" w:rsidR="00C6621C" w:rsidRDefault="00C6621C" w:rsidP="00C6621C">
      <w:pPr>
        <w:jc w:val="center"/>
        <w:rPr>
          <w:b/>
          <w:bCs/>
        </w:rPr>
      </w:pPr>
      <w:r w:rsidRPr="00C6621C">
        <w:rPr>
          <w:b/>
          <w:bCs/>
        </w:rPr>
        <w:t>References</w:t>
      </w:r>
    </w:p>
    <w:p w14:paraId="498A42AE" w14:textId="623B623F" w:rsidR="00C6621C" w:rsidRPr="00C6621C" w:rsidRDefault="00C6621C" w:rsidP="00C6621C">
      <w:pPr>
        <w:ind w:left="1440" w:hanging="720"/>
        <w:rPr>
          <w:b/>
          <w:bCs/>
        </w:rPr>
      </w:pPr>
      <w:r w:rsidRPr="00C6621C">
        <w:rPr>
          <w:rFonts w:cs="Times New Roman"/>
          <w:color w:val="222222"/>
          <w:szCs w:val="24"/>
          <w:shd w:val="clear" w:color="auto" w:fill="FFFFFF"/>
        </w:rPr>
        <w:t xml:space="preserve">Abdullah, N. N., &amp; Anwar, G. (2021). Global Financial Outlook during the COVID-19 Pandemic: The role of effective leadership styles on </w:t>
      </w:r>
      <w:r>
        <w:rPr>
          <w:rFonts w:cs="Times New Roman"/>
          <w:color w:val="222222"/>
          <w:szCs w:val="24"/>
          <w:shd w:val="clear" w:color="auto" w:fill="FFFFFF"/>
        </w:rPr>
        <w:t>F</w:t>
      </w:r>
      <w:r w:rsidRPr="00C6621C">
        <w:rPr>
          <w:rFonts w:cs="Times New Roman"/>
          <w:color w:val="222222"/>
          <w:szCs w:val="24"/>
          <w:shd w:val="clear" w:color="auto" w:fill="FFFFFF"/>
        </w:rPr>
        <w:t>inancial outlook. </w:t>
      </w:r>
      <w:r w:rsidRPr="00C6621C">
        <w:rPr>
          <w:rFonts w:cs="Times New Roman"/>
          <w:i/>
          <w:iCs/>
          <w:color w:val="222222"/>
          <w:szCs w:val="24"/>
          <w:shd w:val="clear" w:color="auto" w:fill="FFFFFF"/>
        </w:rPr>
        <w:t>Available at SSRN 3824670</w:t>
      </w:r>
      <w:r>
        <w:rPr>
          <w:rFonts w:ascii="Arial" w:hAnsi="Arial" w:cs="Arial"/>
          <w:color w:val="222222"/>
          <w:sz w:val="20"/>
          <w:szCs w:val="20"/>
          <w:shd w:val="clear" w:color="auto" w:fill="FFFFFF"/>
        </w:rPr>
        <w:t>.</w:t>
      </w:r>
    </w:p>
    <w:p w14:paraId="52F742F6" w14:textId="77777777" w:rsidR="00C6621C" w:rsidRPr="0088034D" w:rsidRDefault="00C6621C" w:rsidP="00C6621C"/>
    <w:sectPr w:rsidR="00C6621C" w:rsidRPr="0088034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9CE04" w14:textId="77777777" w:rsidR="00971EC6" w:rsidRDefault="00971EC6" w:rsidP="008A5167">
      <w:pPr>
        <w:spacing w:after="0" w:line="240" w:lineRule="auto"/>
      </w:pPr>
      <w:r>
        <w:separator/>
      </w:r>
    </w:p>
  </w:endnote>
  <w:endnote w:type="continuationSeparator" w:id="0">
    <w:p w14:paraId="69B7495E" w14:textId="77777777" w:rsidR="00971EC6" w:rsidRDefault="00971EC6" w:rsidP="008A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D5403" w14:textId="77777777" w:rsidR="00971EC6" w:rsidRDefault="00971EC6" w:rsidP="008A5167">
      <w:pPr>
        <w:spacing w:after="0" w:line="240" w:lineRule="auto"/>
      </w:pPr>
      <w:r>
        <w:separator/>
      </w:r>
    </w:p>
  </w:footnote>
  <w:footnote w:type="continuationSeparator" w:id="0">
    <w:p w14:paraId="2B486D8F" w14:textId="77777777" w:rsidR="00971EC6" w:rsidRDefault="00971EC6" w:rsidP="008A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730002"/>
      <w:docPartObj>
        <w:docPartGallery w:val="Page Numbers (Top of Page)"/>
        <w:docPartUnique/>
      </w:docPartObj>
    </w:sdtPr>
    <w:sdtEndPr>
      <w:rPr>
        <w:noProof/>
      </w:rPr>
    </w:sdtEndPr>
    <w:sdtContent>
      <w:p w14:paraId="60DAEDCB" w14:textId="681B7976" w:rsidR="008A5167" w:rsidRDefault="008A516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89574D" w14:textId="77777777" w:rsidR="008A5167" w:rsidRDefault="008A5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67"/>
    <w:rsid w:val="00386726"/>
    <w:rsid w:val="0088034D"/>
    <w:rsid w:val="008A5167"/>
    <w:rsid w:val="00971EC6"/>
    <w:rsid w:val="00AB18B2"/>
    <w:rsid w:val="00C6621C"/>
    <w:rsid w:val="00CA1EA1"/>
    <w:rsid w:val="00D3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2233"/>
  <w15:chartTrackingRefBased/>
  <w15:docId w15:val="{168EA614-353D-4338-867A-074C44A8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67"/>
    <w:pPr>
      <w:spacing w:line="480" w:lineRule="auto"/>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167"/>
  </w:style>
  <w:style w:type="paragraph" w:styleId="Footer">
    <w:name w:val="footer"/>
    <w:basedOn w:val="Normal"/>
    <w:link w:val="FooterChar"/>
    <w:uiPriority w:val="99"/>
    <w:unhideWhenUsed/>
    <w:rsid w:val="008A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nyoike31@gmail.com</cp:lastModifiedBy>
  <cp:revision>2</cp:revision>
  <dcterms:created xsi:type="dcterms:W3CDTF">2021-05-23T18:41:00Z</dcterms:created>
  <dcterms:modified xsi:type="dcterms:W3CDTF">2021-05-23T18:41:00Z</dcterms:modified>
</cp:coreProperties>
</file>